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495" w:rsidRDefault="000E3495" w:rsidP="000E34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Автономная некоммерческая организация высшего образования</w:t>
      </w:r>
    </w:p>
    <w:p w:rsidR="000E3495" w:rsidRDefault="000E3495" w:rsidP="000E34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«Московский региональный социально-экономический институт»</w:t>
      </w:r>
    </w:p>
    <w:p w:rsidR="000E3495" w:rsidRDefault="000E3495" w:rsidP="000E3495">
      <w:pPr>
        <w:spacing w:before="100" w:beforeAutospacing="1" w:after="150" w:line="600" w:lineRule="atLeast"/>
        <w:outlineLvl w:val="1"/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ru-RU"/>
        </w:rPr>
        <w:t xml:space="preserve">Максимальное количество баллов для приема на обучение по направлениям подготовки </w:t>
      </w:r>
      <w:proofErr w:type="spellStart"/>
      <w:r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ru-RU"/>
        </w:rPr>
        <w:t>бакалавриата</w:t>
      </w:r>
      <w:proofErr w:type="spellEnd"/>
      <w:r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ru-RU"/>
        </w:rPr>
        <w:t>специалитета</w:t>
      </w:r>
      <w:proofErr w:type="spellEnd"/>
      <w:r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ru-RU"/>
        </w:rPr>
        <w:t xml:space="preserve"> в АНО ВО «Московский региональный социально</w:t>
      </w:r>
      <w:r w:rsidR="00840D9C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ru-RU"/>
        </w:rPr>
        <w:t>-экономический институт» на 2024/2025</w:t>
      </w:r>
      <w:r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ru-RU"/>
        </w:rPr>
        <w:t xml:space="preserve"> учебный год</w:t>
      </w:r>
    </w:p>
    <w:tbl>
      <w:tblPr>
        <w:tblStyle w:val="a3"/>
        <w:tblW w:w="4937" w:type="pct"/>
        <w:tblInd w:w="0" w:type="dxa"/>
        <w:tblLook w:val="04A0" w:firstRow="1" w:lastRow="0" w:firstColumn="1" w:lastColumn="0" w:noHBand="0" w:noVBand="1"/>
      </w:tblPr>
      <w:tblGrid>
        <w:gridCol w:w="4628"/>
        <w:gridCol w:w="4599"/>
      </w:tblGrid>
      <w:tr w:rsidR="000E3495" w:rsidTr="00D3402C">
        <w:trPr>
          <w:trHeight w:val="497"/>
        </w:trPr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495" w:rsidRDefault="000E3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495" w:rsidRDefault="000F79E6" w:rsidP="000F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28"/>
                <w:szCs w:val="28"/>
                <w:lang w:eastAsia="ru-RU"/>
              </w:rPr>
              <w:t>Максимальный</w:t>
            </w:r>
            <w:r w:rsidRPr="000F79E6">
              <w:rPr>
                <w:rFonts w:ascii="Times New Roman" w:eastAsia="Times New Roman" w:hAnsi="Times New Roman" w:cs="Times New Roman"/>
                <w:b/>
                <w:bCs/>
                <w:color w:val="303030"/>
                <w:sz w:val="28"/>
                <w:szCs w:val="28"/>
                <w:lang w:eastAsia="ru-RU"/>
              </w:rPr>
              <w:t xml:space="preserve"> </w:t>
            </w:r>
            <w:r w:rsidR="000E3495">
              <w:rPr>
                <w:rFonts w:ascii="Times New Roman" w:eastAsia="Times New Roman" w:hAnsi="Times New Roman" w:cs="Times New Roman"/>
                <w:b/>
                <w:bCs/>
                <w:color w:val="303030"/>
                <w:sz w:val="28"/>
                <w:szCs w:val="28"/>
                <w:lang w:eastAsia="ru-RU"/>
              </w:rPr>
              <w:t>проходной балл</w:t>
            </w:r>
          </w:p>
        </w:tc>
      </w:tr>
      <w:tr w:rsidR="000E3495" w:rsidTr="00D3402C">
        <w:trPr>
          <w:trHeight w:val="497"/>
        </w:trPr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495" w:rsidRDefault="000E3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 xml:space="preserve">Русский язык 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495" w:rsidRDefault="000E3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100</w:t>
            </w:r>
          </w:p>
        </w:tc>
      </w:tr>
      <w:tr w:rsidR="000E3495" w:rsidTr="00D3402C">
        <w:trPr>
          <w:trHeight w:val="520"/>
        </w:trPr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495" w:rsidRDefault="000E3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Математика (профильный)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95" w:rsidRDefault="000E3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100</w:t>
            </w:r>
          </w:p>
        </w:tc>
      </w:tr>
      <w:tr w:rsidR="000E3495" w:rsidTr="00D3402C">
        <w:trPr>
          <w:trHeight w:val="497"/>
        </w:trPr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495" w:rsidRDefault="000E3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95" w:rsidRDefault="000E3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100</w:t>
            </w:r>
          </w:p>
        </w:tc>
      </w:tr>
      <w:tr w:rsidR="000E3495" w:rsidTr="00D3402C">
        <w:trPr>
          <w:trHeight w:val="497"/>
        </w:trPr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495" w:rsidRDefault="000E3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95" w:rsidRDefault="000E3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100</w:t>
            </w:r>
          </w:p>
        </w:tc>
      </w:tr>
      <w:tr w:rsidR="000E3495" w:rsidTr="00D3402C">
        <w:trPr>
          <w:trHeight w:val="497"/>
        </w:trPr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495" w:rsidRDefault="000E3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95" w:rsidRDefault="000E3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100</w:t>
            </w:r>
          </w:p>
        </w:tc>
      </w:tr>
      <w:tr w:rsidR="000E3495" w:rsidTr="00D3402C">
        <w:trPr>
          <w:trHeight w:val="497"/>
        </w:trPr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495" w:rsidRDefault="000E3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95" w:rsidRDefault="000E3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100</w:t>
            </w:r>
          </w:p>
        </w:tc>
      </w:tr>
      <w:tr w:rsidR="000E3495" w:rsidTr="00D3402C">
        <w:trPr>
          <w:trHeight w:val="497"/>
        </w:trPr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495" w:rsidRDefault="000E3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Математика в экономике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95" w:rsidRDefault="000E3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100</w:t>
            </w:r>
          </w:p>
        </w:tc>
      </w:tr>
      <w:tr w:rsidR="000E3495" w:rsidTr="00D3402C">
        <w:trPr>
          <w:trHeight w:val="520"/>
        </w:trPr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495" w:rsidRDefault="000E3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Экономика предприятий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95" w:rsidRDefault="000E3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100</w:t>
            </w:r>
          </w:p>
        </w:tc>
      </w:tr>
      <w:tr w:rsidR="000E3495" w:rsidTr="00D3402C">
        <w:trPr>
          <w:trHeight w:val="497"/>
        </w:trPr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495" w:rsidRDefault="000E3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История государства и права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95" w:rsidRDefault="000E3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100</w:t>
            </w:r>
          </w:p>
        </w:tc>
      </w:tr>
      <w:tr w:rsidR="000E3495" w:rsidTr="00D3402C">
        <w:trPr>
          <w:trHeight w:val="497"/>
        </w:trPr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495" w:rsidRDefault="000E3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Теория государства и права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95" w:rsidRDefault="000E3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100</w:t>
            </w:r>
          </w:p>
        </w:tc>
      </w:tr>
      <w:tr w:rsidR="000E3495" w:rsidTr="00D3402C">
        <w:trPr>
          <w:trHeight w:val="497"/>
        </w:trPr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495" w:rsidRDefault="000E3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Психология общения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95" w:rsidRDefault="000E3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100</w:t>
            </w:r>
          </w:p>
        </w:tc>
      </w:tr>
      <w:tr w:rsidR="000E3495" w:rsidTr="00D3402C">
        <w:trPr>
          <w:trHeight w:val="497"/>
        </w:trPr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495" w:rsidRDefault="000E3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Наука о жизни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95" w:rsidRDefault="000E3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100</w:t>
            </w:r>
          </w:p>
        </w:tc>
      </w:tr>
      <w:tr w:rsidR="000E3495" w:rsidTr="00D3402C">
        <w:trPr>
          <w:trHeight w:val="497"/>
        </w:trPr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495" w:rsidRDefault="000E3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Мировая художественная культура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95" w:rsidRDefault="000E3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100</w:t>
            </w:r>
          </w:p>
        </w:tc>
      </w:tr>
      <w:tr w:rsidR="000E3495" w:rsidTr="00D3402C">
        <w:trPr>
          <w:trHeight w:val="1018"/>
        </w:trPr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495" w:rsidRDefault="000E3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Творческое вступительное испытание (рисунок, живопись)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95" w:rsidRDefault="000E3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100</w:t>
            </w:r>
          </w:p>
        </w:tc>
      </w:tr>
    </w:tbl>
    <w:p w:rsidR="00A96F91" w:rsidRDefault="00A96F91"/>
    <w:sectPr w:rsidR="00A96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126"/>
    <w:rsid w:val="000E3495"/>
    <w:rsid w:val="000F79E6"/>
    <w:rsid w:val="00840D9C"/>
    <w:rsid w:val="00977126"/>
    <w:rsid w:val="00A96F91"/>
    <w:rsid w:val="00D3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1DE86F-2E32-4EF8-B629-C9708F540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4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349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8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9</cp:revision>
  <dcterms:created xsi:type="dcterms:W3CDTF">2022-10-28T12:45:00Z</dcterms:created>
  <dcterms:modified xsi:type="dcterms:W3CDTF">2023-10-31T13:23:00Z</dcterms:modified>
</cp:coreProperties>
</file>